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DB7" w:rsidRPr="00171FFA" w:rsidRDefault="00C13DB7" w:rsidP="00C13DB7">
      <w:pPr>
        <w:jc w:val="both"/>
        <w:rPr>
          <w:sz w:val="30"/>
          <w:szCs w:val="30"/>
        </w:rPr>
      </w:pPr>
    </w:p>
    <w:p w:rsidR="00C13DB7" w:rsidRPr="003C3559" w:rsidRDefault="00C13DB7" w:rsidP="00C13DB7">
      <w:pPr>
        <w:rPr>
          <w:i/>
          <w:sz w:val="24"/>
          <w:szCs w:val="24"/>
          <w:u w:val="single"/>
        </w:rPr>
      </w:pPr>
    </w:p>
    <w:p w:rsidR="000A3E4E" w:rsidRPr="0027471E" w:rsidRDefault="000A3E4E" w:rsidP="000A3E4E">
      <w:pPr>
        <w:spacing w:line="280" w:lineRule="exact"/>
        <w:jc w:val="both"/>
        <w:rPr>
          <w:b/>
          <w:sz w:val="30"/>
          <w:szCs w:val="30"/>
        </w:rPr>
      </w:pPr>
      <w:r w:rsidRPr="0027471E">
        <w:rPr>
          <w:b/>
          <w:sz w:val="30"/>
          <w:szCs w:val="30"/>
        </w:rPr>
        <w:t xml:space="preserve">О </w:t>
      </w:r>
      <w:r w:rsidR="00B30265">
        <w:rPr>
          <w:b/>
          <w:sz w:val="30"/>
          <w:szCs w:val="30"/>
        </w:rPr>
        <w:t>транспортном налоге для физических лиц</w:t>
      </w:r>
    </w:p>
    <w:p w:rsidR="000A3E4E" w:rsidRPr="000A3E4E" w:rsidRDefault="000A3E4E" w:rsidP="000A3E4E">
      <w:pPr>
        <w:spacing w:line="360" w:lineRule="auto"/>
        <w:rPr>
          <w:sz w:val="30"/>
          <w:szCs w:val="30"/>
        </w:rPr>
      </w:pPr>
    </w:p>
    <w:p w:rsidR="00B30265" w:rsidRPr="00B30265" w:rsidRDefault="00B30265" w:rsidP="00B30265">
      <w:pPr>
        <w:pStyle w:val="1"/>
        <w:shd w:val="clear" w:color="auto" w:fill="FFFFFF"/>
        <w:spacing w:before="0"/>
        <w:jc w:val="both"/>
        <w:rPr>
          <w:rFonts w:ascii="Times New Roman" w:hAnsi="Times New Roman" w:cs="Times New Roman"/>
          <w:caps/>
          <w:color w:val="3D3D3D"/>
          <w:sz w:val="22"/>
          <w:szCs w:val="22"/>
          <w:lang w:val="ru-RU"/>
        </w:rPr>
      </w:pPr>
      <w:r w:rsidRPr="00B30265">
        <w:rPr>
          <w:rFonts w:ascii="Times New Roman" w:hAnsi="Times New Roman" w:cs="Times New Roman"/>
          <w:caps/>
          <w:color w:val="3D3D3D"/>
          <w:sz w:val="22"/>
          <w:szCs w:val="22"/>
          <w:lang w:val="ru-RU"/>
        </w:rPr>
        <w:t xml:space="preserve">КОММЕНТАРИЙ </w:t>
      </w:r>
      <w:r>
        <w:rPr>
          <w:rFonts w:ascii="Times New Roman" w:hAnsi="Times New Roman" w:cs="Times New Roman"/>
          <w:caps/>
          <w:color w:val="3D3D3D"/>
          <w:sz w:val="22"/>
          <w:szCs w:val="22"/>
          <w:lang w:val="ru-RU"/>
        </w:rPr>
        <w:t xml:space="preserve">МИНИСТЕРСВА ПО НАЛОГАМ И СБОРАМ РЕСПУБЛИКИ БЕЛАРУСЬ </w:t>
      </w:r>
      <w:r w:rsidRPr="00B30265">
        <w:rPr>
          <w:rFonts w:ascii="Times New Roman" w:hAnsi="Times New Roman" w:cs="Times New Roman"/>
          <w:caps/>
          <w:color w:val="3D3D3D"/>
          <w:sz w:val="22"/>
          <w:szCs w:val="22"/>
          <w:lang w:val="ru-RU"/>
        </w:rPr>
        <w:t>К ЗАКОНУ РЕСПУБЛИКИ БЕЛАРУСЬ «ОБ ИЗМЕНЕНИИ НАЛОГОВОГО КОДЕКСА РЕСПУБЛИКИ БЕЛАРУСЬ» (В ЧАСТИ ИСЧИСЛЕНИЯ ТРАНСПОРТНОГО НАЛОГА ФИЗИЧЕСКИМИ ЛИЦАМИ)</w:t>
      </w:r>
    </w:p>
    <w:p w:rsidR="00B30265" w:rsidRPr="00B30265" w:rsidRDefault="00B30265" w:rsidP="00B30265">
      <w:pPr>
        <w:ind w:firstLine="709"/>
        <w:jc w:val="both"/>
        <w:rPr>
          <w:sz w:val="30"/>
          <w:szCs w:val="30"/>
        </w:rPr>
      </w:pPr>
      <w:r w:rsidRPr="00B30265">
        <w:rPr>
          <w:sz w:val="30"/>
          <w:szCs w:val="30"/>
        </w:rPr>
        <w:t>С 2021 г. Налоговый кодекс Республики Беларусь (далее — НК) дополнен главой 28-1, согласно которой транспортные средства, зарегистрированные в Государственной автомобильной инспекции Министерства внутренних дел Республики Беларусь (ГАИ МВД), с 1 января 2021 г. будут облагаться транспортным налогом.</w:t>
      </w:r>
    </w:p>
    <w:p w:rsidR="00B30265" w:rsidRPr="00B30265" w:rsidRDefault="00B30265" w:rsidP="00B30265">
      <w:pPr>
        <w:ind w:firstLine="709"/>
        <w:jc w:val="both"/>
        <w:rPr>
          <w:sz w:val="30"/>
          <w:szCs w:val="30"/>
        </w:rPr>
      </w:pPr>
      <w:r w:rsidRPr="00B30265">
        <w:rPr>
          <w:sz w:val="30"/>
          <w:szCs w:val="30"/>
        </w:rPr>
        <w:t>Одновременно с введением транспортного налога упраздняется взимание государственной пошлины за выдачу разрешения на допуск транспортных средств к участию в дорожном движении.</w:t>
      </w:r>
    </w:p>
    <w:p w:rsidR="00B30265" w:rsidRPr="00B30265" w:rsidRDefault="00B30265" w:rsidP="00B30265">
      <w:pPr>
        <w:ind w:firstLine="709"/>
        <w:jc w:val="both"/>
        <w:rPr>
          <w:sz w:val="30"/>
          <w:szCs w:val="30"/>
        </w:rPr>
      </w:pPr>
      <w:r w:rsidRPr="00B30265">
        <w:rPr>
          <w:sz w:val="30"/>
          <w:szCs w:val="30"/>
        </w:rPr>
        <w:t>При этом физическими лицами, уплатившими до 1 января 2021 г. государственную пошлину и получившими разрешение на допуск транспортного средства к участию в дорожном движении, транспортный налог будет уплачиваться пропорционально количеству месяцев, следующих за месяцем, в котором истек срок действия такого разрешения.</w:t>
      </w:r>
    </w:p>
    <w:p w:rsidR="00B30265" w:rsidRPr="00B30265" w:rsidRDefault="00B30265" w:rsidP="00B30265">
      <w:pPr>
        <w:ind w:firstLine="709"/>
        <w:jc w:val="both"/>
        <w:rPr>
          <w:sz w:val="30"/>
          <w:szCs w:val="30"/>
        </w:rPr>
      </w:pPr>
      <w:r w:rsidRPr="00B30265">
        <w:rPr>
          <w:sz w:val="30"/>
          <w:szCs w:val="30"/>
        </w:rPr>
        <w:t>Плательщиками транспортного налога являются как организации, так и физические лица, в том числе зарегистрированные в качестве индивидуальных предпринимателей, а в случае передачи транспортного средства в финансовую аренду (лизинг) плательщиком транспортного налога является лизингополучатель.</w:t>
      </w:r>
    </w:p>
    <w:p w:rsidR="00B30265" w:rsidRPr="00B30265" w:rsidRDefault="00B30265" w:rsidP="00B30265">
      <w:pPr>
        <w:ind w:firstLine="709"/>
        <w:jc w:val="both"/>
        <w:rPr>
          <w:sz w:val="30"/>
          <w:szCs w:val="30"/>
        </w:rPr>
      </w:pPr>
      <w:r w:rsidRPr="00B30265">
        <w:rPr>
          <w:sz w:val="30"/>
          <w:szCs w:val="30"/>
        </w:rPr>
        <w:t>Объектом налогообложения транспортным налогом признаются транспортные средства, зарегистрированные за физическими лицами и организациями в Государственной автомобильной инспекции Министерства внутренних дел Республики Беларусь.</w:t>
      </w:r>
    </w:p>
    <w:p w:rsidR="00B30265" w:rsidRPr="00B30265" w:rsidRDefault="00B30265" w:rsidP="00B30265">
      <w:pPr>
        <w:ind w:firstLine="709"/>
        <w:jc w:val="both"/>
        <w:rPr>
          <w:sz w:val="30"/>
          <w:szCs w:val="30"/>
        </w:rPr>
      </w:pPr>
      <w:r w:rsidRPr="00B30265">
        <w:rPr>
          <w:sz w:val="30"/>
          <w:szCs w:val="30"/>
        </w:rPr>
        <w:t>Транспортный налог подлежит уплате физическими лицами и организациями за каждое транспортное средство вне зависимости от участия его в дорожном движении.</w:t>
      </w:r>
    </w:p>
    <w:p w:rsidR="00B30265" w:rsidRPr="00B30265" w:rsidRDefault="00B30265" w:rsidP="00B30265">
      <w:pPr>
        <w:ind w:firstLine="709"/>
        <w:jc w:val="both"/>
        <w:rPr>
          <w:sz w:val="30"/>
          <w:szCs w:val="30"/>
        </w:rPr>
      </w:pPr>
      <w:r w:rsidRPr="00B30265">
        <w:rPr>
          <w:sz w:val="30"/>
          <w:szCs w:val="30"/>
        </w:rPr>
        <w:t>В главе 28-1 НК определен перечень транспортных средств, за которые транспортный налог их владельцами уплачиваться не будет. В частности, к таким транспортным средствам относятся транспортные средства:</w:t>
      </w:r>
    </w:p>
    <w:p w:rsidR="00B30265" w:rsidRPr="00B30265" w:rsidRDefault="00B30265" w:rsidP="00B30265">
      <w:pPr>
        <w:ind w:firstLine="709"/>
        <w:jc w:val="both"/>
        <w:rPr>
          <w:sz w:val="30"/>
          <w:szCs w:val="30"/>
        </w:rPr>
      </w:pPr>
      <w:r w:rsidRPr="00B30265">
        <w:rPr>
          <w:sz w:val="30"/>
          <w:szCs w:val="30"/>
        </w:rPr>
        <w:t>год выпуска которых 1991 г. и ранее либо сведения о годе выпуска которых отсутствуют;</w:t>
      </w:r>
    </w:p>
    <w:p w:rsidR="00B30265" w:rsidRPr="00B30265" w:rsidRDefault="00B30265" w:rsidP="00B30265">
      <w:pPr>
        <w:ind w:firstLine="709"/>
        <w:jc w:val="both"/>
        <w:rPr>
          <w:sz w:val="30"/>
          <w:szCs w:val="30"/>
        </w:rPr>
      </w:pPr>
      <w:r w:rsidRPr="00B30265">
        <w:rPr>
          <w:sz w:val="30"/>
          <w:szCs w:val="30"/>
        </w:rPr>
        <w:t>находящиеся в угоне;</w:t>
      </w:r>
    </w:p>
    <w:p w:rsidR="00B30265" w:rsidRPr="00B30265" w:rsidRDefault="00B30265" w:rsidP="00B30265">
      <w:pPr>
        <w:ind w:firstLine="709"/>
        <w:jc w:val="both"/>
        <w:rPr>
          <w:sz w:val="30"/>
          <w:szCs w:val="30"/>
        </w:rPr>
      </w:pPr>
      <w:r w:rsidRPr="00B30265">
        <w:rPr>
          <w:sz w:val="30"/>
          <w:szCs w:val="30"/>
        </w:rPr>
        <w:lastRenderedPageBreak/>
        <w:t>специально оборудованные для использования инвалидами;</w:t>
      </w:r>
    </w:p>
    <w:p w:rsidR="00B30265" w:rsidRPr="00B30265" w:rsidRDefault="00B30265" w:rsidP="00B30265">
      <w:pPr>
        <w:ind w:firstLine="709"/>
        <w:jc w:val="both"/>
        <w:rPr>
          <w:sz w:val="30"/>
          <w:szCs w:val="30"/>
        </w:rPr>
      </w:pPr>
      <w:r w:rsidRPr="00B30265">
        <w:rPr>
          <w:sz w:val="30"/>
          <w:szCs w:val="30"/>
        </w:rPr>
        <w:t>категории M1 или M1G, приводимые в движение исключительно электрическим двигателем, — по 31 декабря 2025 г.;</w:t>
      </w:r>
    </w:p>
    <w:p w:rsidR="00B30265" w:rsidRPr="00B30265" w:rsidRDefault="00B30265" w:rsidP="00B30265">
      <w:pPr>
        <w:ind w:firstLine="709"/>
        <w:jc w:val="both"/>
        <w:rPr>
          <w:sz w:val="30"/>
          <w:szCs w:val="30"/>
        </w:rPr>
      </w:pPr>
      <w:r w:rsidRPr="00B30265">
        <w:rPr>
          <w:sz w:val="30"/>
          <w:szCs w:val="30"/>
        </w:rPr>
        <w:t>снятые с учета в ГАИ МВД до 1 июля 2021 г.</w:t>
      </w:r>
    </w:p>
    <w:p w:rsidR="00B30265" w:rsidRPr="00B30265" w:rsidRDefault="00B30265" w:rsidP="00B30265">
      <w:pPr>
        <w:ind w:firstLine="709"/>
        <w:jc w:val="both"/>
        <w:rPr>
          <w:sz w:val="30"/>
          <w:szCs w:val="30"/>
        </w:rPr>
      </w:pPr>
      <w:r w:rsidRPr="00B30265">
        <w:rPr>
          <w:sz w:val="30"/>
          <w:szCs w:val="30"/>
        </w:rPr>
        <w:t>Размер ставки транспортного налога зависит от разрешенной максимальной массы (например, легковой или грузовой автомобиль), вместимости транспортного средства (например, автобус) либо определяется за одну единицу транспортного средства (например, прицеп-дача (караван), мотоцикл, седельный тягач).</w:t>
      </w:r>
    </w:p>
    <w:p w:rsidR="00B30265" w:rsidRPr="00B30265" w:rsidRDefault="00B30265" w:rsidP="00B30265">
      <w:pPr>
        <w:ind w:firstLine="709"/>
        <w:jc w:val="both"/>
        <w:rPr>
          <w:sz w:val="30"/>
          <w:szCs w:val="30"/>
        </w:rPr>
      </w:pPr>
      <w:r w:rsidRPr="00B30265">
        <w:rPr>
          <w:sz w:val="30"/>
          <w:szCs w:val="30"/>
        </w:rPr>
        <w:t>Также в главе 28-1 НК определена категория физических лиц, имеющих право на уменьшение суммы налога. Так, сумма транспортного налога, подлежащая уплате, уменьшается:</w:t>
      </w:r>
    </w:p>
    <w:p w:rsidR="00B30265" w:rsidRPr="00B30265" w:rsidRDefault="00B30265" w:rsidP="00B30265">
      <w:pPr>
        <w:ind w:firstLine="709"/>
        <w:jc w:val="both"/>
        <w:rPr>
          <w:sz w:val="30"/>
          <w:szCs w:val="30"/>
        </w:rPr>
      </w:pPr>
      <w:r w:rsidRPr="00B30265">
        <w:rPr>
          <w:sz w:val="30"/>
          <w:szCs w:val="30"/>
        </w:rPr>
        <w:t>на 50 % в отношении транспортных средств, зарегистрированных за:</w:t>
      </w:r>
    </w:p>
    <w:p w:rsidR="00B30265" w:rsidRPr="00B30265" w:rsidRDefault="00B30265" w:rsidP="00B30265">
      <w:pPr>
        <w:ind w:firstLine="709"/>
        <w:jc w:val="both"/>
        <w:rPr>
          <w:sz w:val="30"/>
          <w:szCs w:val="30"/>
        </w:rPr>
      </w:pPr>
      <w:r w:rsidRPr="00B30265">
        <w:rPr>
          <w:sz w:val="30"/>
          <w:szCs w:val="30"/>
        </w:rPr>
        <w:t>ветеранами Великой Отечественной войны;</w:t>
      </w:r>
    </w:p>
    <w:p w:rsidR="00B30265" w:rsidRPr="00B30265" w:rsidRDefault="00B30265" w:rsidP="00B30265">
      <w:pPr>
        <w:ind w:firstLine="709"/>
        <w:jc w:val="both"/>
        <w:rPr>
          <w:sz w:val="30"/>
          <w:szCs w:val="30"/>
        </w:rPr>
      </w:pPr>
      <w:r w:rsidRPr="00B30265">
        <w:rPr>
          <w:sz w:val="30"/>
          <w:szCs w:val="30"/>
        </w:rPr>
        <w:t>инвалидами I или II группы;</w:t>
      </w:r>
    </w:p>
    <w:p w:rsidR="00B30265" w:rsidRPr="00B30265" w:rsidRDefault="00B30265" w:rsidP="00B30265">
      <w:pPr>
        <w:ind w:firstLine="709"/>
        <w:jc w:val="both"/>
        <w:rPr>
          <w:sz w:val="30"/>
          <w:szCs w:val="30"/>
        </w:rPr>
      </w:pPr>
      <w:r w:rsidRPr="00B30265">
        <w:rPr>
          <w:sz w:val="30"/>
          <w:szCs w:val="30"/>
        </w:rPr>
        <w:t>лицами, достигшими общеустановленного пенсионного возраста, или лицами, имеющими право на пенсию по возрасту со снижением общеустановленного пенсионного возраста;</w:t>
      </w:r>
    </w:p>
    <w:p w:rsidR="00B30265" w:rsidRPr="00B30265" w:rsidRDefault="00B30265" w:rsidP="00B30265">
      <w:pPr>
        <w:ind w:firstLine="709"/>
        <w:jc w:val="both"/>
        <w:rPr>
          <w:sz w:val="30"/>
          <w:szCs w:val="30"/>
        </w:rPr>
      </w:pPr>
      <w:r w:rsidRPr="00B30265">
        <w:rPr>
          <w:sz w:val="30"/>
          <w:szCs w:val="30"/>
        </w:rPr>
        <w:t> на 25 % — для инвалидов III группы.</w:t>
      </w:r>
    </w:p>
    <w:p w:rsidR="00B30265" w:rsidRPr="00B30265" w:rsidRDefault="00B30265" w:rsidP="00B30265">
      <w:pPr>
        <w:ind w:firstLine="709"/>
        <w:jc w:val="both"/>
        <w:rPr>
          <w:sz w:val="30"/>
          <w:szCs w:val="30"/>
        </w:rPr>
      </w:pPr>
      <w:r w:rsidRPr="00B30265">
        <w:rPr>
          <w:sz w:val="30"/>
          <w:szCs w:val="30"/>
        </w:rPr>
        <w:t>Необходимо отметить, что льгота по снижению ставки транспортного налога на 50 % и 25 % предоставляется при условии наличия у плательщика действительного водительского удостоверения соответствующей категории.</w:t>
      </w:r>
    </w:p>
    <w:p w:rsidR="00B30265" w:rsidRPr="00B30265" w:rsidRDefault="00B30265" w:rsidP="00B30265">
      <w:pPr>
        <w:ind w:firstLine="709"/>
        <w:jc w:val="both"/>
        <w:rPr>
          <w:sz w:val="30"/>
          <w:szCs w:val="30"/>
        </w:rPr>
      </w:pPr>
      <w:r w:rsidRPr="00B30265">
        <w:rPr>
          <w:sz w:val="30"/>
          <w:szCs w:val="30"/>
        </w:rPr>
        <w:t>Полное или частичное освобождение от уплаты транспортного налога по транспортным средствам, не используемым в предпринимательской деятельности, вправе получить также физические лица, находящиеся в трудной жизненной ситуации. Такое освобождение предоставляется физическим лицам местными Советами депутатов или по их поручению исполнительными и распорядительными органами.</w:t>
      </w:r>
    </w:p>
    <w:p w:rsidR="00B30265" w:rsidRPr="00B30265" w:rsidRDefault="00B30265" w:rsidP="00B30265">
      <w:pPr>
        <w:ind w:firstLine="709"/>
        <w:jc w:val="both"/>
        <w:rPr>
          <w:sz w:val="30"/>
          <w:szCs w:val="30"/>
        </w:rPr>
      </w:pPr>
      <w:r w:rsidRPr="00B30265">
        <w:rPr>
          <w:sz w:val="30"/>
          <w:szCs w:val="30"/>
        </w:rPr>
        <w:t>Физическим лицам транспортный налог будет исчисляться налоговым органом. Уплата транспортного налога плательщиками — физическими лицами будет производиться за истекший календарный год на основании извещения налогового органа, вручаемого такому плательщику не позднее 1 сентября. Законодательно установленный срок уплаты — 15 ноября года, следующего за истекшим.</w:t>
      </w:r>
    </w:p>
    <w:p w:rsidR="00B30265" w:rsidRPr="00B30265" w:rsidRDefault="00B30265" w:rsidP="00B30265">
      <w:pPr>
        <w:ind w:firstLine="709"/>
        <w:jc w:val="both"/>
        <w:rPr>
          <w:sz w:val="30"/>
          <w:szCs w:val="30"/>
        </w:rPr>
      </w:pPr>
      <w:r w:rsidRPr="00B30265">
        <w:rPr>
          <w:sz w:val="30"/>
          <w:szCs w:val="30"/>
        </w:rPr>
        <w:t>В НК также определены нормы, устанавливающие особенности уплаты транспортного налога за 2021 г. отдельными плательщиками.</w:t>
      </w:r>
    </w:p>
    <w:p w:rsidR="00B30265" w:rsidRPr="00B30265" w:rsidRDefault="00B30265" w:rsidP="00B30265">
      <w:pPr>
        <w:ind w:firstLine="709"/>
        <w:jc w:val="both"/>
        <w:rPr>
          <w:sz w:val="30"/>
          <w:szCs w:val="30"/>
        </w:rPr>
      </w:pPr>
      <w:r w:rsidRPr="00B30265">
        <w:rPr>
          <w:sz w:val="30"/>
          <w:szCs w:val="30"/>
        </w:rPr>
        <w:t xml:space="preserve">Так, физические лица, не получившие по состоянию на 1 января 2021 г. в установленном порядке разрешение на допуск транспортного средства к участию в дорожном движении, обязаны уплатить не позднее </w:t>
      </w:r>
      <w:r w:rsidRPr="00B30265">
        <w:rPr>
          <w:sz w:val="30"/>
          <w:szCs w:val="30"/>
        </w:rPr>
        <w:lastRenderedPageBreak/>
        <w:t>15 декабря 2021 г. авансовый платеж в размере одной базовой величины, а в отношении прицепа, прицепа-дачи (каравана) и мотоцикла — в размере 20 бел. руб. за каждый объект налогообложения. Извещение на такие платежи будет направлено налоговым органом не позднее 1 ноября 2021 г. Доплату транспортного налога за 2021 г. потребуется произвести не позднее 15 ноября 2022 г. на основании извещения налогового органа, вручаемого не позднее 1 сентября 2022 г.</w:t>
      </w:r>
    </w:p>
    <w:p w:rsidR="00B30265" w:rsidRDefault="00B30265" w:rsidP="000A3E4E">
      <w:pPr>
        <w:ind w:firstLine="709"/>
        <w:jc w:val="both"/>
        <w:rPr>
          <w:sz w:val="30"/>
          <w:szCs w:val="30"/>
        </w:rPr>
      </w:pPr>
    </w:p>
    <w:p w:rsidR="0027471E" w:rsidRPr="001B131C" w:rsidRDefault="0027471E" w:rsidP="0027471E">
      <w:pPr>
        <w:adjustRightInd w:val="0"/>
        <w:rPr>
          <w:i/>
          <w:sz w:val="28"/>
          <w:szCs w:val="28"/>
        </w:rPr>
      </w:pPr>
      <w:r w:rsidRPr="001B131C">
        <w:rPr>
          <w:i/>
          <w:sz w:val="28"/>
          <w:szCs w:val="28"/>
        </w:rPr>
        <w:t>Информаци</w:t>
      </w:r>
      <w:r w:rsidR="00603B0E">
        <w:rPr>
          <w:i/>
          <w:sz w:val="28"/>
          <w:szCs w:val="28"/>
        </w:rPr>
        <w:t>я</w:t>
      </w:r>
      <w:r w:rsidRPr="001B131C">
        <w:rPr>
          <w:i/>
          <w:sz w:val="28"/>
          <w:szCs w:val="28"/>
        </w:rPr>
        <w:t xml:space="preserve"> </w:t>
      </w:r>
      <w:r w:rsidR="00603B0E">
        <w:rPr>
          <w:i/>
          <w:sz w:val="28"/>
          <w:szCs w:val="28"/>
        </w:rPr>
        <w:t>предоставлена</w:t>
      </w:r>
      <w:r w:rsidRPr="001B131C">
        <w:rPr>
          <w:i/>
          <w:sz w:val="28"/>
          <w:szCs w:val="28"/>
        </w:rPr>
        <w:t xml:space="preserve"> инспекци</w:t>
      </w:r>
      <w:r w:rsidR="00603B0E">
        <w:rPr>
          <w:i/>
          <w:sz w:val="28"/>
          <w:szCs w:val="28"/>
        </w:rPr>
        <w:t>ей</w:t>
      </w:r>
      <w:r w:rsidRPr="001B131C">
        <w:rPr>
          <w:i/>
          <w:sz w:val="28"/>
          <w:szCs w:val="28"/>
        </w:rPr>
        <w:t xml:space="preserve"> МНС по г.Барановичи.</w:t>
      </w:r>
    </w:p>
    <w:p w:rsidR="0027471E" w:rsidRPr="000A3E4E" w:rsidRDefault="0027471E" w:rsidP="000A3E4E">
      <w:pPr>
        <w:ind w:firstLine="709"/>
        <w:jc w:val="both"/>
        <w:rPr>
          <w:sz w:val="30"/>
          <w:szCs w:val="30"/>
        </w:rPr>
      </w:pPr>
    </w:p>
    <w:sectPr w:rsidR="0027471E" w:rsidRPr="000A3E4E" w:rsidSect="00D94E72">
      <w:pgSz w:w="11906" w:h="16838"/>
      <w:pgMar w:top="1134" w:right="70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40E42"/>
    <w:multiLevelType w:val="hybridMultilevel"/>
    <w:tmpl w:val="BA049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5425A"/>
    <w:multiLevelType w:val="hybridMultilevel"/>
    <w:tmpl w:val="7244F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D5B8E"/>
    <w:multiLevelType w:val="hybridMultilevel"/>
    <w:tmpl w:val="9788E87E"/>
    <w:lvl w:ilvl="0" w:tplc="70F4C01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30008A"/>
    <w:multiLevelType w:val="hybridMultilevel"/>
    <w:tmpl w:val="9004842C"/>
    <w:lvl w:ilvl="0" w:tplc="E194A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C185BF7"/>
    <w:multiLevelType w:val="hybridMultilevel"/>
    <w:tmpl w:val="D730C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3DB7"/>
    <w:rsid w:val="00024E16"/>
    <w:rsid w:val="000302C5"/>
    <w:rsid w:val="00037A4B"/>
    <w:rsid w:val="00061685"/>
    <w:rsid w:val="000A259B"/>
    <w:rsid w:val="000A3E4E"/>
    <w:rsid w:val="000F0BC8"/>
    <w:rsid w:val="00102113"/>
    <w:rsid w:val="00103F9F"/>
    <w:rsid w:val="0012111C"/>
    <w:rsid w:val="00137571"/>
    <w:rsid w:val="001F42E2"/>
    <w:rsid w:val="0020462B"/>
    <w:rsid w:val="00247787"/>
    <w:rsid w:val="00254855"/>
    <w:rsid w:val="0027471E"/>
    <w:rsid w:val="002A2432"/>
    <w:rsid w:val="0037559C"/>
    <w:rsid w:val="003818AE"/>
    <w:rsid w:val="003C7023"/>
    <w:rsid w:val="003E00E5"/>
    <w:rsid w:val="003F104B"/>
    <w:rsid w:val="00420BC7"/>
    <w:rsid w:val="00427A59"/>
    <w:rsid w:val="0043524D"/>
    <w:rsid w:val="00483802"/>
    <w:rsid w:val="005338B3"/>
    <w:rsid w:val="0055781C"/>
    <w:rsid w:val="005C13A5"/>
    <w:rsid w:val="005D65B2"/>
    <w:rsid w:val="005D7C4A"/>
    <w:rsid w:val="00603B0E"/>
    <w:rsid w:val="006147B4"/>
    <w:rsid w:val="00621081"/>
    <w:rsid w:val="00666276"/>
    <w:rsid w:val="006871F6"/>
    <w:rsid w:val="006F2280"/>
    <w:rsid w:val="0070055A"/>
    <w:rsid w:val="00702E9A"/>
    <w:rsid w:val="007305D2"/>
    <w:rsid w:val="00742037"/>
    <w:rsid w:val="00761A40"/>
    <w:rsid w:val="00763AAB"/>
    <w:rsid w:val="007A7327"/>
    <w:rsid w:val="008E1B8D"/>
    <w:rsid w:val="008F2996"/>
    <w:rsid w:val="00907325"/>
    <w:rsid w:val="00926E47"/>
    <w:rsid w:val="009A3F1A"/>
    <w:rsid w:val="009B1891"/>
    <w:rsid w:val="009F6B79"/>
    <w:rsid w:val="009F6D82"/>
    <w:rsid w:val="00A04245"/>
    <w:rsid w:val="00A607E1"/>
    <w:rsid w:val="00A75A3E"/>
    <w:rsid w:val="00A846D6"/>
    <w:rsid w:val="00AC375E"/>
    <w:rsid w:val="00B255AB"/>
    <w:rsid w:val="00B30265"/>
    <w:rsid w:val="00B33A24"/>
    <w:rsid w:val="00B3691D"/>
    <w:rsid w:val="00B57D88"/>
    <w:rsid w:val="00B866DD"/>
    <w:rsid w:val="00C06D2F"/>
    <w:rsid w:val="00C13DB7"/>
    <w:rsid w:val="00C14AAA"/>
    <w:rsid w:val="00C62196"/>
    <w:rsid w:val="00C638DA"/>
    <w:rsid w:val="00C66040"/>
    <w:rsid w:val="00CC6E08"/>
    <w:rsid w:val="00CD76FD"/>
    <w:rsid w:val="00D212D5"/>
    <w:rsid w:val="00D2164F"/>
    <w:rsid w:val="00D22A23"/>
    <w:rsid w:val="00D72B88"/>
    <w:rsid w:val="00D83D9E"/>
    <w:rsid w:val="00D93160"/>
    <w:rsid w:val="00D94E72"/>
    <w:rsid w:val="00DB3CD0"/>
    <w:rsid w:val="00DB527C"/>
    <w:rsid w:val="00DD7CCC"/>
    <w:rsid w:val="00E029CC"/>
    <w:rsid w:val="00E656E2"/>
    <w:rsid w:val="00EA5D9C"/>
    <w:rsid w:val="00EC7D15"/>
    <w:rsid w:val="00F03FE3"/>
    <w:rsid w:val="00F346AA"/>
    <w:rsid w:val="00F92D32"/>
    <w:rsid w:val="00FB1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6219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19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196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196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196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196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196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196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196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1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621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621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621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621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621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621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621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621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62196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6219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621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6219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621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62196"/>
    <w:rPr>
      <w:b/>
      <w:bCs/>
    </w:rPr>
  </w:style>
  <w:style w:type="character" w:styleId="a9">
    <w:name w:val="Emphasis"/>
    <w:basedOn w:val="a0"/>
    <w:uiPriority w:val="20"/>
    <w:qFormat/>
    <w:rsid w:val="00C62196"/>
    <w:rPr>
      <w:i/>
      <w:iCs/>
    </w:rPr>
  </w:style>
  <w:style w:type="paragraph" w:styleId="aa">
    <w:name w:val="No Spacing"/>
    <w:uiPriority w:val="1"/>
    <w:qFormat/>
    <w:rsid w:val="00C6219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6219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62196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6219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62196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6219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6219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6219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6219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6219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6219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62196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CC6E0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C6E08"/>
    <w:rPr>
      <w:rFonts w:ascii="Tahoma" w:eastAsia="Times New Roman" w:hAnsi="Tahoma" w:cs="Tahoma"/>
      <w:sz w:val="16"/>
      <w:szCs w:val="16"/>
      <w:lang w:val="ru-RU" w:eastAsia="ru-RU" w:bidi="ar-SA"/>
    </w:rPr>
  </w:style>
  <w:style w:type="table" w:styleId="af6">
    <w:name w:val="Table Grid"/>
    <w:basedOn w:val="a1"/>
    <w:rsid w:val="00557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rsid w:val="000A3E4E"/>
    <w:pPr>
      <w:spacing w:before="100" w:beforeAutospacing="1" w:after="100" w:afterAutospacing="1"/>
    </w:pPr>
    <w:rPr>
      <w:sz w:val="24"/>
      <w:szCs w:val="24"/>
    </w:rPr>
  </w:style>
  <w:style w:type="paragraph" w:customStyle="1" w:styleId="arial0">
    <w:name w:val="arial0"/>
    <w:basedOn w:val="a"/>
    <w:rsid w:val="00B30265"/>
    <w:pPr>
      <w:spacing w:before="100" w:beforeAutospacing="1" w:after="100" w:afterAutospacing="1"/>
    </w:pPr>
    <w:rPr>
      <w:sz w:val="24"/>
      <w:szCs w:val="24"/>
    </w:rPr>
  </w:style>
  <w:style w:type="paragraph" w:customStyle="1" w:styleId="a10">
    <w:name w:val="a1"/>
    <w:basedOn w:val="a"/>
    <w:rsid w:val="00B30265"/>
    <w:pPr>
      <w:spacing w:before="100" w:beforeAutospacing="1" w:after="100" w:afterAutospacing="1"/>
    </w:pPr>
    <w:rPr>
      <w:sz w:val="24"/>
      <w:szCs w:val="24"/>
    </w:rPr>
  </w:style>
  <w:style w:type="paragraph" w:customStyle="1" w:styleId="a20">
    <w:name w:val="a2"/>
    <w:basedOn w:val="a"/>
    <w:rsid w:val="00B3026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1674">
          <w:marLeft w:val="0"/>
          <w:marRight w:val="0"/>
          <w:marTop w:val="1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51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i.filipchik</dc:creator>
  <cp:lastModifiedBy>241_Letkovskaja_L_L</cp:lastModifiedBy>
  <cp:revision>5</cp:revision>
  <cp:lastPrinted>2021-01-18T12:13:00Z</cp:lastPrinted>
  <dcterms:created xsi:type="dcterms:W3CDTF">2021-01-18T11:41:00Z</dcterms:created>
  <dcterms:modified xsi:type="dcterms:W3CDTF">2021-02-08T05:09:00Z</dcterms:modified>
</cp:coreProperties>
</file>